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6E79FA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6E79FA">
        <w:rPr>
          <w:b/>
          <w:color w:val="2F5496" w:themeColor="accent5" w:themeShade="BF"/>
          <w:sz w:val="28"/>
        </w:rPr>
        <w:t>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6E79FA">
        <w:rPr>
          <w:b/>
          <w:color w:val="2F5496" w:themeColor="accent5" w:themeShade="BF"/>
          <w:sz w:val="28"/>
        </w:rPr>
        <w:t>TOUCOUNTOUNA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22"/>
        <w:gridCol w:w="989"/>
        <w:gridCol w:w="1008"/>
        <w:gridCol w:w="989"/>
        <w:gridCol w:w="989"/>
        <w:gridCol w:w="961"/>
        <w:gridCol w:w="1012"/>
        <w:gridCol w:w="965"/>
        <w:gridCol w:w="990"/>
        <w:gridCol w:w="990"/>
        <w:gridCol w:w="990"/>
        <w:gridCol w:w="990"/>
        <w:gridCol w:w="962"/>
        <w:gridCol w:w="981"/>
      </w:tblGrid>
      <w:tr w:rsidR="006E79FA" w:rsidRPr="006E79FA" w:rsidTr="006E79FA">
        <w:trPr>
          <w:trHeight w:val="480"/>
        </w:trPr>
        <w:tc>
          <w:tcPr>
            <w:tcW w:w="778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TOUCOUNTOUNA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39 779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31 867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20 428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17 095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KOUARFA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5 833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BOUYAGNINDI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KOUARFA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PEPERKOU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TAKISSARI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TAMPOBRE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TANDAFA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WABOU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TAMPEGRE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4 293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DIKOKORE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KOKOTA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NABAGA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TAMPEGRE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TANTOUGOU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WANSOKOU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TOUCOUNTOUNA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11 238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6 969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BORIBANSIFA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KOKOKOU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MOUSSITINGOU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TAMPATOU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TCHAKALAKOU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TECTIBAYAOU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TOUCOUNTOUNA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</w:tr>
      <w:tr w:rsidR="006E79FA" w:rsidRPr="006E79FA" w:rsidTr="006E79FA">
        <w:trPr>
          <w:trHeight w:val="300"/>
        </w:trPr>
        <w:tc>
          <w:tcPr>
            <w:tcW w:w="77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TOUCOUNTOUNA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6E79FA" w:rsidRPr="006E79FA" w:rsidRDefault="006E79FA" w:rsidP="006E79F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E79F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</w:tr>
    </w:tbl>
    <w:p w:rsidR="00024623" w:rsidRPr="00594ED4" w:rsidRDefault="00024623" w:rsidP="006E79FA">
      <w:pPr>
        <w:rPr>
          <w:b/>
          <w:color w:val="2F5496" w:themeColor="accent5" w:themeShade="BF"/>
          <w:sz w:val="28"/>
        </w:rPr>
      </w:pPr>
    </w:p>
    <w:p w:rsidR="00DF0BAE" w:rsidRDefault="006E79FA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6E79FA"/>
    <w:rsid w:val="00741449"/>
    <w:rsid w:val="00941ED0"/>
    <w:rsid w:val="00A1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2016-09-15T17:04:00Z</dcterms:modified>
</cp:coreProperties>
</file>